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DF4" w:rsidRDefault="00BF3F9D">
      <w:pPr>
        <w:widowControl w:val="0"/>
        <w:tabs>
          <w:tab w:val="left" w:pos="204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O</w:t>
      </w:r>
      <w:r w:rsidR="00427DF4">
        <w:rPr>
          <w:sz w:val="22"/>
          <w:szCs w:val="22"/>
        </w:rPr>
        <w:t xml:space="preserve">bec   .........................       </w:t>
      </w:r>
    </w:p>
    <w:p w:rsidR="00427DF4" w:rsidRDefault="00A01212">
      <w:pPr>
        <w:widowControl w:val="0"/>
        <w:tabs>
          <w:tab w:val="left" w:pos="204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Obecný úrad .........................</w:t>
      </w:r>
    </w:p>
    <w:p w:rsidR="00427DF4" w:rsidRDefault="00427DF4" w:rsidP="00A01212">
      <w:pPr>
        <w:widowControl w:val="0"/>
        <w:tabs>
          <w:tab w:val="left" w:pos="204"/>
          <w:tab w:val="left" w:pos="5529"/>
        </w:tabs>
        <w:autoSpaceDE w:val="0"/>
        <w:autoSpaceDN w:val="0"/>
        <w:adjustRightInd w:val="0"/>
        <w:rPr>
          <w:sz w:val="22"/>
          <w:szCs w:val="22"/>
        </w:rPr>
      </w:pPr>
      <w:proofErr w:type="spellStart"/>
      <w:r>
        <w:rPr>
          <w:sz w:val="22"/>
          <w:szCs w:val="22"/>
        </w:rPr>
        <w:t>Psč</w:t>
      </w:r>
      <w:proofErr w:type="spellEnd"/>
      <w:r>
        <w:rPr>
          <w:sz w:val="22"/>
          <w:szCs w:val="22"/>
        </w:rPr>
        <w:t xml:space="preserve">  ................               </w:t>
      </w:r>
      <w:r>
        <w:rPr>
          <w:sz w:val="22"/>
          <w:szCs w:val="22"/>
        </w:rPr>
        <w:tab/>
      </w:r>
      <w:r w:rsidR="00A01212">
        <w:rPr>
          <w:sz w:val="22"/>
          <w:szCs w:val="22"/>
        </w:rPr>
        <w:t xml:space="preserve">V ........................,  dňa </w:t>
      </w:r>
      <w:r>
        <w:rPr>
          <w:sz w:val="22"/>
          <w:szCs w:val="22"/>
        </w:rPr>
        <w:t>......................</w:t>
      </w:r>
    </w:p>
    <w:p w:rsidR="00427DF4" w:rsidRDefault="00427DF4">
      <w:pPr>
        <w:widowControl w:val="0"/>
        <w:tabs>
          <w:tab w:val="left" w:pos="204"/>
        </w:tabs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427DF4" w:rsidRDefault="00427DF4">
      <w:pPr>
        <w:widowControl w:val="0"/>
        <w:tabs>
          <w:tab w:val="left" w:pos="204"/>
        </w:tabs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427DF4" w:rsidRDefault="00427DF4">
      <w:pPr>
        <w:widowControl w:val="0"/>
        <w:tabs>
          <w:tab w:val="left" w:pos="204"/>
        </w:tabs>
        <w:autoSpaceDE w:val="0"/>
        <w:autoSpaceDN w:val="0"/>
        <w:adjustRightInd w:val="0"/>
        <w:rPr>
          <w:b/>
          <w:bCs/>
          <w:shadow/>
          <w:sz w:val="28"/>
          <w:szCs w:val="28"/>
        </w:rPr>
      </w:pPr>
      <w:r>
        <w:rPr>
          <w:sz w:val="22"/>
          <w:szCs w:val="22"/>
        </w:rPr>
        <w:t xml:space="preserve">Vec: </w:t>
      </w:r>
      <w:r>
        <w:rPr>
          <w:b/>
          <w:bCs/>
          <w:shadow/>
          <w:sz w:val="28"/>
          <w:szCs w:val="28"/>
        </w:rPr>
        <w:t>Terénne úpravy -</w:t>
      </w:r>
      <w:r>
        <w:rPr>
          <w:shadow/>
          <w:sz w:val="28"/>
          <w:szCs w:val="28"/>
        </w:rPr>
        <w:t xml:space="preserve"> </w:t>
      </w:r>
      <w:r>
        <w:rPr>
          <w:b/>
          <w:bCs/>
          <w:shadow/>
          <w:sz w:val="28"/>
          <w:szCs w:val="28"/>
        </w:rPr>
        <w:t>návrh na vydanie kolaudačného rozhodnutia</w:t>
      </w:r>
    </w:p>
    <w:p w:rsidR="00427DF4" w:rsidRDefault="00427DF4">
      <w:pPr>
        <w:widowControl w:val="0"/>
        <w:tabs>
          <w:tab w:val="left" w:pos="204"/>
        </w:tabs>
        <w:autoSpaceDE w:val="0"/>
        <w:autoSpaceDN w:val="0"/>
        <w:adjustRightInd w:val="0"/>
        <w:spacing w:line="340" w:lineRule="exact"/>
        <w:rPr>
          <w:b/>
          <w:bCs/>
          <w:shadow/>
          <w:sz w:val="28"/>
          <w:szCs w:val="28"/>
        </w:rPr>
      </w:pPr>
    </w:p>
    <w:p w:rsidR="00427DF4" w:rsidRDefault="00427DF4">
      <w:pPr>
        <w:widowControl w:val="0"/>
        <w:tabs>
          <w:tab w:val="left" w:pos="368"/>
        </w:tabs>
        <w:autoSpaceDE w:val="0"/>
        <w:autoSpaceDN w:val="0"/>
        <w:adjustRightInd w:val="0"/>
        <w:spacing w:line="345" w:lineRule="exact"/>
        <w:ind w:firstLine="368"/>
        <w:jc w:val="both"/>
        <w:rPr>
          <w:sz w:val="22"/>
          <w:szCs w:val="22"/>
        </w:rPr>
      </w:pPr>
      <w:r>
        <w:rPr>
          <w:sz w:val="22"/>
          <w:szCs w:val="22"/>
        </w:rPr>
        <w:t>Žiadam o vydanie kolaudačného rozhodnutia podľa §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 xml:space="preserve">76 a </w:t>
      </w:r>
      <w:proofErr w:type="spellStart"/>
      <w:r>
        <w:rPr>
          <w:sz w:val="22"/>
          <w:szCs w:val="22"/>
        </w:rPr>
        <w:t>nasl</w:t>
      </w:r>
      <w:proofErr w:type="spellEnd"/>
      <w:r>
        <w:rPr>
          <w:sz w:val="22"/>
          <w:szCs w:val="22"/>
        </w:rPr>
        <w:t xml:space="preserve">. stavebného zákona a podľa § 17 vyhlášky č. 453/2000 </w:t>
      </w:r>
      <w:proofErr w:type="spellStart"/>
      <w:r>
        <w:rPr>
          <w:sz w:val="22"/>
          <w:szCs w:val="22"/>
        </w:rPr>
        <w:t>Z.z</w:t>
      </w:r>
      <w:proofErr w:type="spellEnd"/>
      <w:r>
        <w:rPr>
          <w:sz w:val="22"/>
          <w:szCs w:val="22"/>
        </w:rPr>
        <w:t>., ktorou sa vykonávajú niektoré ustanovenia stavebného zákona.</w:t>
      </w:r>
    </w:p>
    <w:p w:rsidR="00427DF4" w:rsidRDefault="00427DF4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427DF4" w:rsidRDefault="00427DF4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a)  ..............................................................................................................................................................</w:t>
      </w:r>
    </w:p>
    <w:p w:rsidR="00427DF4" w:rsidRDefault="00427DF4">
      <w:pPr>
        <w:widowControl w:val="0"/>
        <w:tabs>
          <w:tab w:val="left" w:pos="368"/>
        </w:tabs>
        <w:autoSpaceDE w:val="0"/>
        <w:autoSpaceDN w:val="0"/>
        <w:adjustRightInd w:val="0"/>
        <w:spacing w:line="345" w:lineRule="exact"/>
        <w:ind w:firstLine="368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(meno, priezvisko (názov) a adresu (sídlo) stavebníka),</w:t>
      </w:r>
      <w:r w:rsidR="00EA28E5">
        <w:rPr>
          <w:i/>
          <w:iCs/>
          <w:sz w:val="22"/>
          <w:szCs w:val="22"/>
        </w:rPr>
        <w:t xml:space="preserve"> tel.  </w:t>
      </w:r>
      <w:r w:rsidR="002C47E1">
        <w:rPr>
          <w:i/>
          <w:iCs/>
          <w:sz w:val="22"/>
          <w:szCs w:val="22"/>
        </w:rPr>
        <w:t>č</w:t>
      </w:r>
      <w:r w:rsidR="00EA28E5">
        <w:rPr>
          <w:i/>
          <w:iCs/>
          <w:sz w:val="22"/>
          <w:szCs w:val="22"/>
        </w:rPr>
        <w:t>., e-mail</w:t>
      </w:r>
    </w:p>
    <w:p w:rsidR="00427DF4" w:rsidRDefault="00427DF4">
      <w:pPr>
        <w:widowControl w:val="0"/>
        <w:tabs>
          <w:tab w:val="left" w:pos="368"/>
        </w:tabs>
        <w:autoSpaceDE w:val="0"/>
        <w:autoSpaceDN w:val="0"/>
        <w:adjustRightInd w:val="0"/>
        <w:spacing w:line="345" w:lineRule="exact"/>
        <w:jc w:val="both"/>
        <w:rPr>
          <w:i/>
          <w:iCs/>
          <w:sz w:val="22"/>
          <w:szCs w:val="22"/>
        </w:rPr>
      </w:pPr>
    </w:p>
    <w:p w:rsidR="00427DF4" w:rsidRDefault="00427DF4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b)  ..............................................................................................................................................................</w:t>
      </w:r>
    </w:p>
    <w:p w:rsidR="00427DF4" w:rsidRDefault="00427DF4">
      <w:pPr>
        <w:widowControl w:val="0"/>
        <w:tabs>
          <w:tab w:val="left" w:pos="368"/>
        </w:tabs>
        <w:autoSpaceDE w:val="0"/>
        <w:autoSpaceDN w:val="0"/>
        <w:adjustRightInd w:val="0"/>
        <w:spacing w:line="345" w:lineRule="exact"/>
        <w:ind w:firstLine="368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 (označenie a miesto terénnych úprav),</w:t>
      </w:r>
    </w:p>
    <w:p w:rsidR="00427DF4" w:rsidRDefault="00427DF4">
      <w:pPr>
        <w:widowControl w:val="0"/>
        <w:tabs>
          <w:tab w:val="left" w:pos="368"/>
        </w:tabs>
        <w:autoSpaceDE w:val="0"/>
        <w:autoSpaceDN w:val="0"/>
        <w:adjustRightInd w:val="0"/>
        <w:spacing w:line="345" w:lineRule="exact"/>
        <w:jc w:val="both"/>
        <w:rPr>
          <w:i/>
          <w:iCs/>
          <w:sz w:val="22"/>
          <w:szCs w:val="22"/>
        </w:rPr>
      </w:pPr>
    </w:p>
    <w:p w:rsidR="00427DF4" w:rsidRDefault="00427DF4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c) ...............................................................................................................................................................</w:t>
      </w:r>
    </w:p>
    <w:p w:rsidR="00427DF4" w:rsidRDefault="00427DF4">
      <w:pPr>
        <w:widowControl w:val="0"/>
        <w:tabs>
          <w:tab w:val="left" w:pos="357"/>
        </w:tabs>
        <w:autoSpaceDE w:val="0"/>
        <w:autoSpaceDN w:val="0"/>
        <w:adjustRightInd w:val="0"/>
        <w:ind w:left="357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(dátum a čís1o povolenia terénnych úprav),</w:t>
      </w:r>
    </w:p>
    <w:p w:rsidR="00427DF4" w:rsidRDefault="00427DF4">
      <w:pPr>
        <w:widowControl w:val="0"/>
        <w:tabs>
          <w:tab w:val="left" w:pos="357"/>
        </w:tabs>
        <w:autoSpaceDE w:val="0"/>
        <w:autoSpaceDN w:val="0"/>
        <w:adjustRightInd w:val="0"/>
        <w:jc w:val="both"/>
        <w:rPr>
          <w:i/>
          <w:iCs/>
          <w:sz w:val="22"/>
          <w:szCs w:val="22"/>
        </w:rPr>
      </w:pPr>
    </w:p>
    <w:p w:rsidR="00427DF4" w:rsidRDefault="00427DF4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d)  ..............................................................................................................................................................                                                            </w:t>
      </w:r>
    </w:p>
    <w:p w:rsidR="00427DF4" w:rsidRDefault="00427DF4">
      <w:pPr>
        <w:widowControl w:val="0"/>
        <w:tabs>
          <w:tab w:val="left" w:pos="368"/>
        </w:tabs>
        <w:autoSpaceDE w:val="0"/>
        <w:autoSpaceDN w:val="0"/>
        <w:adjustRightInd w:val="0"/>
        <w:spacing w:line="345" w:lineRule="exact"/>
        <w:ind w:firstLine="368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(predpokladaný termín dokončenia terénnych úprav),</w:t>
      </w:r>
    </w:p>
    <w:p w:rsidR="00427DF4" w:rsidRDefault="00427DF4">
      <w:pPr>
        <w:widowControl w:val="0"/>
        <w:tabs>
          <w:tab w:val="left" w:pos="368"/>
        </w:tabs>
        <w:autoSpaceDE w:val="0"/>
        <w:autoSpaceDN w:val="0"/>
        <w:adjustRightInd w:val="0"/>
        <w:spacing w:line="345" w:lineRule="exact"/>
        <w:jc w:val="both"/>
        <w:rPr>
          <w:i/>
          <w:iCs/>
          <w:sz w:val="22"/>
          <w:szCs w:val="22"/>
        </w:rPr>
      </w:pPr>
    </w:p>
    <w:p w:rsidR="00427DF4" w:rsidRDefault="00427DF4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e)    ............................................................................................................................................................</w:t>
      </w:r>
    </w:p>
    <w:p w:rsidR="00427DF4" w:rsidRDefault="00427DF4">
      <w:pPr>
        <w:widowControl w:val="0"/>
        <w:tabs>
          <w:tab w:val="left" w:pos="368"/>
        </w:tabs>
        <w:autoSpaceDE w:val="0"/>
        <w:autoSpaceDN w:val="0"/>
        <w:adjustRightInd w:val="0"/>
        <w:ind w:left="368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 (termín úplného vypratania staveniska a dokončenia úprav okolia),</w:t>
      </w:r>
    </w:p>
    <w:p w:rsidR="00427DF4" w:rsidRDefault="00427DF4">
      <w:pPr>
        <w:widowControl w:val="0"/>
        <w:tabs>
          <w:tab w:val="left" w:pos="368"/>
        </w:tabs>
        <w:autoSpaceDE w:val="0"/>
        <w:autoSpaceDN w:val="0"/>
        <w:adjustRightInd w:val="0"/>
        <w:jc w:val="both"/>
        <w:rPr>
          <w:i/>
          <w:iCs/>
          <w:sz w:val="22"/>
          <w:szCs w:val="22"/>
        </w:rPr>
      </w:pPr>
    </w:p>
    <w:p w:rsidR="00427DF4" w:rsidRDefault="00427DF4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f)  ..............................................................................................................................................................</w:t>
      </w:r>
    </w:p>
    <w:p w:rsidR="00427DF4" w:rsidRDefault="00427DF4">
      <w:pPr>
        <w:widowControl w:val="0"/>
        <w:tabs>
          <w:tab w:val="left" w:pos="368"/>
        </w:tabs>
        <w:autoSpaceDE w:val="0"/>
        <w:autoSpaceDN w:val="0"/>
        <w:adjustRightInd w:val="0"/>
        <w:spacing w:line="345" w:lineRule="exact"/>
        <w:ind w:firstLine="368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 (údaj, či sa bude vykonávať skúšobná prevádzka, a čas jej trvania).</w:t>
      </w:r>
    </w:p>
    <w:p w:rsidR="002C47E1" w:rsidRDefault="002C47E1"/>
    <w:p w:rsidR="007921EC" w:rsidRDefault="007C7DE9" w:rsidP="007921EC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Bol som oboznámený/á so spracovaním osobných údajov podľa zák. 18/2018 </w:t>
      </w:r>
      <w:proofErr w:type="spellStart"/>
      <w:r>
        <w:rPr>
          <w:sz w:val="20"/>
          <w:szCs w:val="20"/>
        </w:rPr>
        <w:t>Z.z</w:t>
      </w:r>
      <w:proofErr w:type="spellEnd"/>
      <w:r>
        <w:rPr>
          <w:sz w:val="20"/>
          <w:szCs w:val="20"/>
        </w:rPr>
        <w:t>. o ochrane osobných údajov z nástenky</w:t>
      </w:r>
      <w:r w:rsidR="007921EC">
        <w:rPr>
          <w:sz w:val="20"/>
          <w:szCs w:val="20"/>
        </w:rPr>
        <w:t xml:space="preserve">. </w:t>
      </w:r>
    </w:p>
    <w:p w:rsidR="00427DF4" w:rsidRDefault="00427DF4">
      <w:pPr>
        <w:widowControl w:val="0"/>
        <w:tabs>
          <w:tab w:val="left" w:pos="368"/>
        </w:tabs>
        <w:autoSpaceDE w:val="0"/>
        <w:autoSpaceDN w:val="0"/>
        <w:adjustRightInd w:val="0"/>
        <w:spacing w:line="345" w:lineRule="exact"/>
        <w:jc w:val="both"/>
        <w:rPr>
          <w:sz w:val="22"/>
          <w:szCs w:val="22"/>
        </w:rPr>
      </w:pPr>
    </w:p>
    <w:p w:rsidR="00427DF4" w:rsidRDefault="00427DF4">
      <w:pPr>
        <w:widowControl w:val="0"/>
        <w:tabs>
          <w:tab w:val="left" w:pos="368"/>
        </w:tabs>
        <w:autoSpaceDE w:val="0"/>
        <w:autoSpaceDN w:val="0"/>
        <w:adjustRightInd w:val="0"/>
        <w:spacing w:line="345" w:lineRule="exact"/>
        <w:jc w:val="both"/>
        <w:rPr>
          <w:sz w:val="22"/>
          <w:szCs w:val="22"/>
        </w:rPr>
      </w:pPr>
    </w:p>
    <w:p w:rsidR="00427DF4" w:rsidRDefault="00427DF4">
      <w:pPr>
        <w:widowControl w:val="0"/>
        <w:tabs>
          <w:tab w:val="left" w:pos="368"/>
        </w:tabs>
        <w:autoSpaceDE w:val="0"/>
        <w:autoSpaceDN w:val="0"/>
        <w:adjustRightInd w:val="0"/>
        <w:spacing w:line="345" w:lineRule="exact"/>
        <w:jc w:val="both"/>
        <w:rPr>
          <w:sz w:val="22"/>
          <w:szCs w:val="22"/>
        </w:rPr>
      </w:pPr>
    </w:p>
    <w:p w:rsidR="00427DF4" w:rsidRDefault="00427DF4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shadow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hadow/>
          <w:sz w:val="22"/>
          <w:szCs w:val="22"/>
        </w:rPr>
        <w:t xml:space="preserve">             .............................................</w:t>
      </w:r>
      <w:r>
        <w:rPr>
          <w:shadow/>
          <w:sz w:val="22"/>
          <w:szCs w:val="22"/>
        </w:rPr>
        <w:tab/>
      </w:r>
    </w:p>
    <w:p w:rsidR="00427DF4" w:rsidRDefault="00427DF4">
      <w:pPr>
        <w:widowControl w:val="0"/>
        <w:tabs>
          <w:tab w:val="left" w:pos="4892"/>
        </w:tabs>
        <w:autoSpaceDE w:val="0"/>
        <w:autoSpaceDN w:val="0"/>
        <w:adjustRightInd w:val="0"/>
        <w:ind w:left="4892"/>
        <w:jc w:val="both"/>
        <w:rPr>
          <w:shadow/>
          <w:sz w:val="22"/>
          <w:szCs w:val="22"/>
        </w:rPr>
      </w:pPr>
      <w:r>
        <w:rPr>
          <w:shadow/>
          <w:sz w:val="22"/>
          <w:szCs w:val="22"/>
        </w:rPr>
        <w:t xml:space="preserve">          podpis stavebníka</w:t>
      </w:r>
    </w:p>
    <w:p w:rsidR="00427DF4" w:rsidRDefault="00427DF4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b/>
          <w:bCs/>
          <w:i/>
          <w:iCs/>
          <w:sz w:val="22"/>
          <w:szCs w:val="22"/>
          <w:u w:val="single"/>
        </w:rPr>
      </w:pPr>
    </w:p>
    <w:p w:rsidR="00427DF4" w:rsidRDefault="00427DF4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b/>
          <w:bCs/>
          <w:i/>
          <w:iCs/>
          <w:sz w:val="22"/>
          <w:szCs w:val="22"/>
          <w:u w:val="single"/>
        </w:rPr>
      </w:pPr>
      <w:r>
        <w:rPr>
          <w:b/>
          <w:bCs/>
          <w:i/>
          <w:iCs/>
          <w:sz w:val="22"/>
          <w:szCs w:val="22"/>
          <w:u w:val="single"/>
        </w:rPr>
        <w:t>K návrhu  na vydanie kolaudačného rozhodnutia sa podľa potreby pripojí:</w:t>
      </w:r>
    </w:p>
    <w:p w:rsidR="00427DF4" w:rsidRDefault="00427DF4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b/>
          <w:bCs/>
          <w:i/>
          <w:iCs/>
          <w:sz w:val="20"/>
          <w:szCs w:val="20"/>
          <w:u w:val="single"/>
        </w:rPr>
      </w:pPr>
    </w:p>
    <w:p w:rsidR="00CA4F64" w:rsidRDefault="00427DF4" w:rsidP="002C47E1">
      <w:pPr>
        <w:widowControl w:val="0"/>
        <w:numPr>
          <w:ilvl w:val="0"/>
          <w:numId w:val="2"/>
        </w:numPr>
        <w:tabs>
          <w:tab w:val="clear" w:pos="720"/>
          <w:tab w:val="left" w:pos="284"/>
        </w:tabs>
        <w:autoSpaceDE w:val="0"/>
        <w:autoSpaceDN w:val="0"/>
        <w:adjustRightInd w:val="0"/>
        <w:ind w:left="284" w:hanging="284"/>
        <w:jc w:val="both"/>
        <w:rPr>
          <w:sz w:val="20"/>
          <w:szCs w:val="20"/>
        </w:rPr>
      </w:pPr>
      <w:r w:rsidRPr="00CA4F64">
        <w:rPr>
          <w:sz w:val="20"/>
          <w:szCs w:val="20"/>
        </w:rPr>
        <w:t>opis a odôvodnenie vykonaných odchýlok od územného rozhodnutia a povolenia terénnych úprav,</w:t>
      </w:r>
    </w:p>
    <w:p w:rsidR="00CA4F64" w:rsidRDefault="00427DF4" w:rsidP="00CA4F64">
      <w:pPr>
        <w:widowControl w:val="0"/>
        <w:numPr>
          <w:ilvl w:val="0"/>
          <w:numId w:val="2"/>
        </w:numPr>
        <w:tabs>
          <w:tab w:val="clear" w:pos="720"/>
          <w:tab w:val="left" w:pos="284"/>
        </w:tabs>
        <w:autoSpaceDE w:val="0"/>
        <w:autoSpaceDN w:val="0"/>
        <w:adjustRightInd w:val="0"/>
        <w:ind w:left="284" w:hanging="284"/>
        <w:jc w:val="both"/>
        <w:rPr>
          <w:sz w:val="20"/>
          <w:szCs w:val="20"/>
        </w:rPr>
      </w:pPr>
      <w:r w:rsidRPr="00CA4F64">
        <w:rPr>
          <w:sz w:val="20"/>
          <w:szCs w:val="20"/>
        </w:rPr>
        <w:t xml:space="preserve">ak ide o stavbu, na ktorej geodetické činnosti zabezpečujú oprávnení geodeti a kartografi, doklad o zabezpečení spracovania výsledného operátu merania a zobrazenia predmetov skutočného vyhotovenia terénnych úprav /§ 36 vyhlášky Úradu geodézie, kartografie a katastra Slovenskej republiky č. 178/1996 </w:t>
      </w:r>
      <w:proofErr w:type="spellStart"/>
      <w:r w:rsidRPr="00CA4F64">
        <w:rPr>
          <w:sz w:val="20"/>
          <w:szCs w:val="20"/>
        </w:rPr>
        <w:t>Z.z</w:t>
      </w:r>
      <w:proofErr w:type="spellEnd"/>
      <w:r w:rsidRPr="00CA4F64">
        <w:rPr>
          <w:sz w:val="20"/>
          <w:szCs w:val="20"/>
        </w:rPr>
        <w:t>., ktorou sa vykonáva zákon Národnej rady Slovenskej republiky a geodézií a kartografií/, pri podzemných sieťach technického vybavenia ešte pred zakrytím,</w:t>
      </w:r>
    </w:p>
    <w:p w:rsidR="00CA4F64" w:rsidRDefault="00427DF4" w:rsidP="00CA4F64">
      <w:pPr>
        <w:widowControl w:val="0"/>
        <w:numPr>
          <w:ilvl w:val="0"/>
          <w:numId w:val="2"/>
        </w:numPr>
        <w:tabs>
          <w:tab w:val="clear" w:pos="720"/>
          <w:tab w:val="left" w:pos="284"/>
        </w:tabs>
        <w:autoSpaceDE w:val="0"/>
        <w:autoSpaceDN w:val="0"/>
        <w:adjustRightInd w:val="0"/>
        <w:ind w:left="284" w:hanging="284"/>
        <w:jc w:val="both"/>
        <w:rPr>
          <w:sz w:val="20"/>
          <w:szCs w:val="20"/>
        </w:rPr>
      </w:pPr>
      <w:r w:rsidRPr="00CA4F64">
        <w:rPr>
          <w:sz w:val="20"/>
          <w:szCs w:val="20"/>
        </w:rPr>
        <w:t>geometrický plán pod</w:t>
      </w:r>
      <w:r w:rsidR="00B02837">
        <w:rPr>
          <w:sz w:val="20"/>
          <w:szCs w:val="20"/>
        </w:rPr>
        <w:t>ľ</w:t>
      </w:r>
      <w:r w:rsidRPr="00CA4F64">
        <w:rPr>
          <w:sz w:val="20"/>
          <w:szCs w:val="20"/>
        </w:rPr>
        <w:t xml:space="preserve">a predpisov o katastri nehnuteľností (§ 67 zákona č. 162/1995 </w:t>
      </w:r>
      <w:proofErr w:type="spellStart"/>
      <w:r w:rsidRPr="00CA4F64">
        <w:rPr>
          <w:sz w:val="20"/>
          <w:szCs w:val="20"/>
        </w:rPr>
        <w:t>Z.z</w:t>
      </w:r>
      <w:proofErr w:type="spellEnd"/>
      <w:r w:rsidRPr="00CA4F64">
        <w:rPr>
          <w:sz w:val="20"/>
          <w:szCs w:val="20"/>
        </w:rPr>
        <w:t>. o katastri nehnuteľností a o zápise vlastníckych a iných práv k nehnuteľnostiam (katastrálny zákon)); tento doklad sa nedoplní, ak nedošlo k zmene vonkajšieho pôdorysného ohraničenia terénnych úprav,</w:t>
      </w:r>
    </w:p>
    <w:p w:rsidR="00293C0C" w:rsidRPr="00293C0C" w:rsidRDefault="00CA4F64" w:rsidP="00293C0C">
      <w:pPr>
        <w:widowControl w:val="0"/>
        <w:numPr>
          <w:ilvl w:val="0"/>
          <w:numId w:val="2"/>
        </w:numPr>
        <w:tabs>
          <w:tab w:val="clear" w:pos="720"/>
          <w:tab w:val="left" w:pos="284"/>
        </w:tabs>
        <w:autoSpaceDE w:val="0"/>
        <w:autoSpaceDN w:val="0"/>
        <w:adjustRightInd w:val="0"/>
        <w:ind w:left="284" w:hanging="284"/>
        <w:jc w:val="both"/>
        <w:rPr>
          <w:sz w:val="20"/>
          <w:szCs w:val="20"/>
        </w:rPr>
      </w:pPr>
      <w:r w:rsidRPr="00293C0C">
        <w:rPr>
          <w:sz w:val="20"/>
          <w:szCs w:val="20"/>
        </w:rPr>
        <w:t>r</w:t>
      </w:r>
      <w:r w:rsidR="00427DF4" w:rsidRPr="00293C0C">
        <w:rPr>
          <w:sz w:val="20"/>
          <w:szCs w:val="20"/>
        </w:rPr>
        <w:t>ozhodnutia, stanoviská, vyjadrenia, súhlasy, posúdenia alebo iné opatrenia dotknutých orgánov,</w:t>
      </w:r>
    </w:p>
    <w:p w:rsidR="00293C0C" w:rsidRPr="00293C0C" w:rsidRDefault="00427DF4" w:rsidP="00293C0C">
      <w:pPr>
        <w:widowControl w:val="0"/>
        <w:numPr>
          <w:ilvl w:val="0"/>
          <w:numId w:val="2"/>
        </w:numPr>
        <w:tabs>
          <w:tab w:val="clear" w:pos="720"/>
          <w:tab w:val="left" w:pos="284"/>
        </w:tabs>
        <w:autoSpaceDE w:val="0"/>
        <w:autoSpaceDN w:val="0"/>
        <w:adjustRightInd w:val="0"/>
        <w:ind w:left="284" w:hanging="284"/>
        <w:jc w:val="both"/>
        <w:rPr>
          <w:sz w:val="20"/>
          <w:szCs w:val="20"/>
        </w:rPr>
      </w:pPr>
      <w:r w:rsidRPr="00293C0C">
        <w:rPr>
          <w:sz w:val="20"/>
          <w:szCs w:val="20"/>
        </w:rPr>
        <w:t>doklad o uhradení správneho poplatku</w:t>
      </w:r>
      <w:r w:rsidR="002A2EBE" w:rsidRPr="00293C0C">
        <w:rPr>
          <w:sz w:val="20"/>
          <w:szCs w:val="20"/>
        </w:rPr>
        <w:t xml:space="preserve"> -</w:t>
      </w:r>
      <w:r w:rsidR="00CA4F64" w:rsidRPr="00293C0C">
        <w:rPr>
          <w:sz w:val="20"/>
          <w:szCs w:val="20"/>
        </w:rPr>
        <w:t xml:space="preserve"> platba v</w:t>
      </w:r>
      <w:r w:rsidR="00F14BC6" w:rsidRPr="00293C0C">
        <w:rPr>
          <w:sz w:val="20"/>
          <w:szCs w:val="20"/>
        </w:rPr>
        <w:t> </w:t>
      </w:r>
      <w:r w:rsidR="00CA4F64" w:rsidRPr="00293C0C">
        <w:rPr>
          <w:sz w:val="20"/>
          <w:szCs w:val="20"/>
        </w:rPr>
        <w:t>hotovosti</w:t>
      </w:r>
      <w:r w:rsidR="00F14BC6" w:rsidRPr="00293C0C">
        <w:rPr>
          <w:sz w:val="20"/>
          <w:szCs w:val="20"/>
        </w:rPr>
        <w:t xml:space="preserve"> </w:t>
      </w:r>
      <w:r w:rsidR="00F16134">
        <w:rPr>
          <w:sz w:val="20"/>
          <w:szCs w:val="20"/>
        </w:rPr>
        <w:t>alebo na účet</w:t>
      </w:r>
      <w:r w:rsidR="00293C0C" w:rsidRPr="00293C0C">
        <w:rPr>
          <w:sz w:val="20"/>
          <w:szCs w:val="20"/>
        </w:rPr>
        <w:t xml:space="preserve"> </w:t>
      </w:r>
    </w:p>
    <w:p w:rsidR="00293C0C" w:rsidRPr="00293C0C" w:rsidRDefault="00293C0C" w:rsidP="00293C0C">
      <w:pPr>
        <w:pStyle w:val="Zkladntext"/>
        <w:ind w:left="284"/>
        <w:rPr>
          <w:rFonts w:ascii="Times New Roman" w:hAnsi="Times New Roman" w:cs="Times New Roman"/>
          <w:sz w:val="16"/>
          <w:szCs w:val="16"/>
        </w:rPr>
      </w:pPr>
      <w:r w:rsidRPr="00293C0C">
        <w:rPr>
          <w:rFonts w:ascii="Times New Roman" w:hAnsi="Times New Roman" w:cs="Times New Roman"/>
          <w:sz w:val="16"/>
          <w:szCs w:val="16"/>
        </w:rPr>
        <w:t>pri predpokladanom rozpočtovom náklade</w:t>
      </w:r>
    </w:p>
    <w:p w:rsidR="00293C0C" w:rsidRPr="00293C0C" w:rsidRDefault="00293C0C" w:rsidP="00293C0C">
      <w:pPr>
        <w:pStyle w:val="Zkladntext"/>
        <w:ind w:left="284"/>
        <w:rPr>
          <w:rFonts w:ascii="Times New Roman" w:hAnsi="Times New Roman" w:cs="Times New Roman"/>
          <w:sz w:val="16"/>
          <w:szCs w:val="16"/>
        </w:rPr>
      </w:pPr>
      <w:r w:rsidRPr="00293C0C">
        <w:rPr>
          <w:rFonts w:ascii="Times New Roman" w:hAnsi="Times New Roman" w:cs="Times New Roman"/>
          <w:sz w:val="16"/>
          <w:szCs w:val="16"/>
        </w:rPr>
        <w:t>do 50 000 eur vrátane . . . . . . . . . . . . ......... 60 eur</w:t>
      </w:r>
      <w:r w:rsidRPr="00293C0C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293C0C">
        <w:rPr>
          <w:rFonts w:ascii="Times New Roman" w:hAnsi="Times New Roman" w:cs="Times New Roman"/>
          <w:sz w:val="16"/>
          <w:szCs w:val="16"/>
        </w:rPr>
        <w:t>nad 50 000 eur do 100 000 eur vrátane . . . . .  . . 120 eur</w:t>
      </w:r>
    </w:p>
    <w:p w:rsidR="00293C0C" w:rsidRPr="00293C0C" w:rsidRDefault="00293C0C" w:rsidP="00293C0C">
      <w:pPr>
        <w:pStyle w:val="Zkladntext"/>
        <w:ind w:left="284"/>
        <w:rPr>
          <w:rFonts w:ascii="Times New Roman" w:hAnsi="Times New Roman" w:cs="Times New Roman"/>
          <w:sz w:val="16"/>
          <w:szCs w:val="16"/>
        </w:rPr>
      </w:pPr>
      <w:r w:rsidRPr="00293C0C">
        <w:rPr>
          <w:rFonts w:ascii="Times New Roman" w:hAnsi="Times New Roman" w:cs="Times New Roman"/>
          <w:sz w:val="16"/>
          <w:szCs w:val="16"/>
        </w:rPr>
        <w:t>nad 100 000 eur do 500 000 eur vrátane . . 250 eur</w:t>
      </w:r>
      <w:r w:rsidRPr="00293C0C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293C0C">
        <w:rPr>
          <w:rFonts w:ascii="Times New Roman" w:hAnsi="Times New Roman" w:cs="Times New Roman"/>
          <w:sz w:val="16"/>
          <w:szCs w:val="16"/>
        </w:rPr>
        <w:t xml:space="preserve">nad 500 000 eur do 1 000 </w:t>
      </w:r>
      <w:proofErr w:type="spellStart"/>
      <w:r w:rsidRPr="00293C0C">
        <w:rPr>
          <w:rFonts w:ascii="Times New Roman" w:hAnsi="Times New Roman" w:cs="Times New Roman"/>
          <w:sz w:val="16"/>
          <w:szCs w:val="16"/>
        </w:rPr>
        <w:t>000</w:t>
      </w:r>
      <w:proofErr w:type="spellEnd"/>
      <w:r w:rsidRPr="00293C0C">
        <w:rPr>
          <w:rFonts w:ascii="Times New Roman" w:hAnsi="Times New Roman" w:cs="Times New Roman"/>
          <w:sz w:val="16"/>
          <w:szCs w:val="16"/>
        </w:rPr>
        <w:t xml:space="preserve"> eur vrátane . . . . . 400 eur</w:t>
      </w:r>
    </w:p>
    <w:p w:rsidR="00CA4F64" w:rsidRDefault="00293C0C" w:rsidP="00293C0C">
      <w:pPr>
        <w:widowControl w:val="0"/>
        <w:tabs>
          <w:tab w:val="left" w:pos="284"/>
        </w:tabs>
        <w:autoSpaceDE w:val="0"/>
        <w:autoSpaceDN w:val="0"/>
        <w:adjustRightInd w:val="0"/>
        <w:ind w:left="284"/>
        <w:jc w:val="both"/>
        <w:rPr>
          <w:sz w:val="20"/>
          <w:szCs w:val="20"/>
        </w:rPr>
      </w:pPr>
      <w:r w:rsidRPr="00293C0C">
        <w:rPr>
          <w:sz w:val="16"/>
          <w:szCs w:val="16"/>
        </w:rPr>
        <w:t xml:space="preserve">nad 1 000 </w:t>
      </w:r>
      <w:proofErr w:type="spellStart"/>
      <w:r w:rsidRPr="00293C0C">
        <w:rPr>
          <w:sz w:val="16"/>
          <w:szCs w:val="16"/>
        </w:rPr>
        <w:t>000</w:t>
      </w:r>
      <w:proofErr w:type="spellEnd"/>
      <w:r w:rsidRPr="00293C0C">
        <w:rPr>
          <w:sz w:val="16"/>
          <w:szCs w:val="16"/>
        </w:rPr>
        <w:t xml:space="preserve"> eur do 10 000 </w:t>
      </w:r>
      <w:proofErr w:type="spellStart"/>
      <w:r w:rsidRPr="00293C0C">
        <w:rPr>
          <w:sz w:val="16"/>
          <w:szCs w:val="16"/>
        </w:rPr>
        <w:t>000</w:t>
      </w:r>
      <w:proofErr w:type="spellEnd"/>
      <w:r w:rsidRPr="00293C0C">
        <w:rPr>
          <w:sz w:val="16"/>
          <w:szCs w:val="16"/>
        </w:rPr>
        <w:t xml:space="preserve"> eur vrátane 530 eur</w:t>
      </w:r>
      <w:r w:rsidRPr="00293C0C">
        <w:rPr>
          <w:sz w:val="16"/>
          <w:szCs w:val="16"/>
        </w:rPr>
        <w:tab/>
        <w:t xml:space="preserve">nad 10 000 </w:t>
      </w:r>
      <w:proofErr w:type="spellStart"/>
      <w:r w:rsidRPr="00293C0C">
        <w:rPr>
          <w:sz w:val="16"/>
          <w:szCs w:val="16"/>
        </w:rPr>
        <w:t>000</w:t>
      </w:r>
      <w:proofErr w:type="spellEnd"/>
      <w:r w:rsidRPr="00293C0C">
        <w:rPr>
          <w:sz w:val="16"/>
          <w:szCs w:val="16"/>
        </w:rPr>
        <w:t xml:space="preserve"> eur ................................. . . . . . . 660 eur</w:t>
      </w:r>
    </w:p>
    <w:p w:rsidR="00427DF4" w:rsidRDefault="00427DF4" w:rsidP="00CA4F64">
      <w:pPr>
        <w:widowControl w:val="0"/>
        <w:numPr>
          <w:ilvl w:val="0"/>
          <w:numId w:val="2"/>
        </w:numPr>
        <w:tabs>
          <w:tab w:val="clear" w:pos="720"/>
          <w:tab w:val="left" w:pos="284"/>
        </w:tabs>
        <w:autoSpaceDE w:val="0"/>
        <w:autoSpaceDN w:val="0"/>
        <w:adjustRightInd w:val="0"/>
        <w:ind w:left="284" w:hanging="284"/>
        <w:jc w:val="both"/>
        <w:rPr>
          <w:sz w:val="20"/>
          <w:szCs w:val="20"/>
        </w:rPr>
      </w:pPr>
      <w:r w:rsidRPr="00CA4F64">
        <w:rPr>
          <w:sz w:val="20"/>
          <w:szCs w:val="20"/>
        </w:rPr>
        <w:t>ďalšie doklady, ak si ich stavebný úrad vyžiadal.</w:t>
      </w:r>
    </w:p>
    <w:p w:rsidR="00293C0C" w:rsidRPr="00293C0C" w:rsidRDefault="00293C0C" w:rsidP="00293C0C">
      <w:pPr>
        <w:pStyle w:val="Zkladntext"/>
        <w:ind w:left="284" w:hanging="284"/>
        <w:rPr>
          <w:rFonts w:ascii="Times New Roman" w:hAnsi="Times New Roman" w:cs="Times New Roman"/>
          <w:sz w:val="16"/>
          <w:szCs w:val="16"/>
        </w:rPr>
      </w:pPr>
    </w:p>
    <w:p w:rsidR="00427DF4" w:rsidRPr="00CA4F64" w:rsidRDefault="00427DF4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CA4F64">
        <w:rPr>
          <w:sz w:val="20"/>
          <w:szCs w:val="20"/>
        </w:rPr>
        <w:t>(V zmysle ustanovenia § 76 ods. 2 stavebného zákona dokončené terénne úpravy sa kolaudujú len v prípadoch, že to stavebný úrad určil pri ich povolení.)</w:t>
      </w:r>
    </w:p>
    <w:sectPr w:rsidR="00427DF4" w:rsidRPr="00CA4F64" w:rsidSect="00293C0C">
      <w:type w:val="continuous"/>
      <w:pgSz w:w="11916" w:h="16800"/>
      <w:pgMar w:top="851" w:right="1451" w:bottom="426" w:left="1440" w:header="1440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D0677"/>
    <w:multiLevelType w:val="multilevel"/>
    <w:tmpl w:val="E1A28F1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A7A6669"/>
    <w:multiLevelType w:val="hybridMultilevel"/>
    <w:tmpl w:val="BADAC56C"/>
    <w:lvl w:ilvl="0" w:tplc="4B4E4E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E4F7A3F"/>
    <w:multiLevelType w:val="hybridMultilevel"/>
    <w:tmpl w:val="1944C45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1BE19C9"/>
    <w:multiLevelType w:val="multilevel"/>
    <w:tmpl w:val="8AA432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7DF4"/>
    <w:rsid w:val="00293C0C"/>
    <w:rsid w:val="002A2EBE"/>
    <w:rsid w:val="002A5C6D"/>
    <w:rsid w:val="002C47E1"/>
    <w:rsid w:val="00427DF4"/>
    <w:rsid w:val="0076613B"/>
    <w:rsid w:val="007921EC"/>
    <w:rsid w:val="007C7DE9"/>
    <w:rsid w:val="00A01212"/>
    <w:rsid w:val="00A07871"/>
    <w:rsid w:val="00B02837"/>
    <w:rsid w:val="00BF3F9D"/>
    <w:rsid w:val="00C26793"/>
    <w:rsid w:val="00CA4F64"/>
    <w:rsid w:val="00EA28E5"/>
    <w:rsid w:val="00F14BC6"/>
    <w:rsid w:val="00F161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26793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rsid w:val="00293C0C"/>
    <w:pPr>
      <w:jc w:val="both"/>
    </w:pPr>
    <w:rPr>
      <w:rFonts w:ascii="Arial Narrow" w:hAnsi="Arial Narrow" w:cs="Arial Narrow"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293C0C"/>
    <w:rPr>
      <w:rFonts w:ascii="Arial Narrow" w:hAnsi="Arial Narrow" w:cs="Arial Narrow"/>
      <w:sz w:val="24"/>
      <w:szCs w:val="24"/>
      <w:lang w:val="sk-SK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37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552</Words>
  <Characters>3150</Characters>
  <Application>Microsoft Office Word</Application>
  <DocSecurity>0</DocSecurity>
  <Lines>26</Lines>
  <Paragraphs>7</Paragraphs>
  <ScaleCrop>false</ScaleCrop>
  <Company>OcÚ Pruské</Company>
  <LinksUpToDate>false</LinksUpToDate>
  <CharactersWithSpaces>3695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Meno, priezvisko (názov) stavebníka</dc:title>
  <dc:creator>Obec Pruské</dc:creator>
  <cp:lastModifiedBy>PCB</cp:lastModifiedBy>
  <cp:revision>3</cp:revision>
  <cp:lastPrinted>2003-07-11T14:59:00Z</cp:lastPrinted>
  <dcterms:created xsi:type="dcterms:W3CDTF">2019-09-04T07:29:00Z</dcterms:created>
  <dcterms:modified xsi:type="dcterms:W3CDTF">2019-09-04T07:30:00Z</dcterms:modified>
</cp:coreProperties>
</file>